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996"/>
      </w:tblGrid>
      <w:tr w:rsidR="009E5DA9" w:rsidRPr="009D0A1E" w14:paraId="371856B1" w14:textId="77777777" w:rsidTr="00B8750D">
        <w:tc>
          <w:tcPr>
            <w:tcW w:w="9290" w:type="dxa"/>
            <w:shd w:val="clear" w:color="auto" w:fill="F2F2F2"/>
          </w:tcPr>
          <w:p w14:paraId="165FE308" w14:textId="77777777" w:rsidR="009E5DA9" w:rsidRPr="007B43B0" w:rsidRDefault="009E5DA9" w:rsidP="00B8750D">
            <w:pP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5. Курикулум</w:t>
            </w:r>
          </w:p>
          <w:p w14:paraId="18BD9065" w14:textId="77777777" w:rsidR="009E5DA9" w:rsidRDefault="009E5DA9" w:rsidP="00B8750D">
            <w:pPr>
              <w:rPr>
                <w:sz w:val="22"/>
                <w:szCs w:val="22"/>
              </w:rPr>
            </w:pPr>
            <w:r w:rsidRPr="009D0A1E">
              <w:rPr>
                <w:sz w:val="22"/>
                <w:szCs w:val="22"/>
              </w:rPr>
              <w:t>Курикулум студијског програма садржи листу и структуру обавезних и изборних предмета и модула и њихов опис. Основна изборност уметничких студија уграђена је у главни предмет.</w:t>
            </w:r>
          </w:p>
          <w:p w14:paraId="77955630" w14:textId="3B5935D4" w:rsidR="00D13777" w:rsidRPr="009D0A1E" w:rsidRDefault="00D13777" w:rsidP="00D13777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>Мастер академске студије политикологије – Студије рода</w:t>
            </w:r>
          </w:p>
        </w:tc>
      </w:tr>
      <w:tr w:rsidR="009E5DA9" w:rsidRPr="0038257C" w14:paraId="7F398A66" w14:textId="77777777" w:rsidTr="00B8750D">
        <w:tc>
          <w:tcPr>
            <w:tcW w:w="9290" w:type="dxa"/>
            <w:shd w:val="clear" w:color="auto" w:fill="auto"/>
          </w:tcPr>
          <w:p w14:paraId="3BC28377" w14:textId="6B59EF73" w:rsidR="009E5DA9" w:rsidRPr="008868F1" w:rsidRDefault="009E5DA9" w:rsidP="008868F1">
            <w:pPr>
              <w:jc w:val="both"/>
              <w:rPr>
                <w:sz w:val="22"/>
                <w:szCs w:val="22"/>
                <w:lang w:val="sr-Cyrl-CS"/>
              </w:rPr>
            </w:pPr>
            <w:r w:rsidRPr="008868F1">
              <w:rPr>
                <w:b/>
                <w:sz w:val="22"/>
                <w:szCs w:val="22"/>
                <w:lang w:val="sr-Cyrl-CS"/>
              </w:rPr>
              <w:t xml:space="preserve">Опис </w:t>
            </w:r>
            <w:r w:rsidRPr="008868F1">
              <w:rPr>
                <w:sz w:val="22"/>
                <w:szCs w:val="22"/>
                <w:lang w:val="sr-Cyrl-CS"/>
              </w:rPr>
              <w:t>(највише 300 речи)</w:t>
            </w:r>
          </w:p>
          <w:p w14:paraId="744405C3" w14:textId="709DF4C3" w:rsidR="000A67B4" w:rsidRPr="008868F1" w:rsidRDefault="000A67B4" w:rsidP="008868F1">
            <w:pPr>
              <w:jc w:val="both"/>
              <w:rPr>
                <w:sz w:val="22"/>
                <w:szCs w:val="22"/>
                <w:lang w:val="sr-Cyrl-CS"/>
              </w:rPr>
            </w:pPr>
          </w:p>
          <w:p w14:paraId="447E3B87" w14:textId="77777777" w:rsidR="008868F1" w:rsidRPr="008868F1" w:rsidRDefault="008868F1" w:rsidP="008868F1">
            <w:pPr>
              <w:jc w:val="both"/>
              <w:rPr>
                <w:sz w:val="22"/>
                <w:szCs w:val="22"/>
              </w:rPr>
            </w:pPr>
            <w:r w:rsidRPr="008868F1">
              <w:rPr>
                <w:sz w:val="22"/>
                <w:szCs w:val="22"/>
                <w:lang w:val="sr-Cyrl-RS"/>
              </w:rPr>
              <w:t xml:space="preserve">Мастер академске студије политикологије – Студије рода представљају програм који нуди интердисциплинарно </w:t>
            </w:r>
            <w:r w:rsidRPr="008868F1">
              <w:rPr>
                <w:sz w:val="22"/>
                <w:szCs w:val="22"/>
              </w:rPr>
              <w:t>изучавање</w:t>
            </w:r>
            <w:r w:rsidRPr="008868F1">
              <w:rPr>
                <w:sz w:val="22"/>
                <w:szCs w:val="22"/>
                <w:lang w:val="sr-Cyrl-RS"/>
              </w:rPr>
              <w:t xml:space="preserve"> и</w:t>
            </w:r>
            <w:r w:rsidRPr="008868F1">
              <w:rPr>
                <w:sz w:val="22"/>
                <w:szCs w:val="22"/>
              </w:rPr>
              <w:t xml:space="preserve"> историје феминизма и феминистичког покрета</w:t>
            </w:r>
            <w:r w:rsidRPr="008868F1">
              <w:rPr>
                <w:sz w:val="22"/>
                <w:szCs w:val="22"/>
                <w:lang w:val="sr-Cyrl-RS"/>
              </w:rPr>
              <w:t xml:space="preserve">, и </w:t>
            </w:r>
            <w:r w:rsidRPr="008868F1">
              <w:rPr>
                <w:sz w:val="22"/>
                <w:szCs w:val="22"/>
              </w:rPr>
              <w:t>савремени</w:t>
            </w:r>
            <w:r w:rsidRPr="008868F1">
              <w:rPr>
                <w:sz w:val="22"/>
                <w:szCs w:val="22"/>
                <w:lang w:val="sr-Cyrl-RS"/>
              </w:rPr>
              <w:t>х</w:t>
            </w:r>
            <w:r w:rsidRPr="008868F1">
              <w:rPr>
                <w:sz w:val="22"/>
                <w:szCs w:val="22"/>
              </w:rPr>
              <w:t xml:space="preserve"> теориј</w:t>
            </w:r>
            <w:r w:rsidRPr="008868F1">
              <w:rPr>
                <w:sz w:val="22"/>
                <w:szCs w:val="22"/>
                <w:lang w:val="sr-Cyrl-RS"/>
              </w:rPr>
              <w:t>а</w:t>
            </w:r>
            <w:r w:rsidRPr="008868F1">
              <w:rPr>
                <w:sz w:val="22"/>
                <w:szCs w:val="22"/>
              </w:rPr>
              <w:t xml:space="preserve"> </w:t>
            </w:r>
            <w:r w:rsidRPr="008868F1">
              <w:rPr>
                <w:sz w:val="22"/>
                <w:szCs w:val="22"/>
                <w:lang w:val="sr-Cyrl-RS"/>
              </w:rPr>
              <w:t xml:space="preserve">рода </w:t>
            </w:r>
            <w:r w:rsidRPr="008868F1">
              <w:rPr>
                <w:sz w:val="22"/>
                <w:szCs w:val="22"/>
              </w:rPr>
              <w:t>и политички</w:t>
            </w:r>
            <w:r w:rsidRPr="008868F1">
              <w:rPr>
                <w:sz w:val="22"/>
                <w:szCs w:val="22"/>
                <w:lang w:val="sr-Cyrl-RS"/>
              </w:rPr>
              <w:t>х</w:t>
            </w:r>
            <w:r w:rsidRPr="008868F1">
              <w:rPr>
                <w:sz w:val="22"/>
                <w:szCs w:val="22"/>
              </w:rPr>
              <w:t xml:space="preserve"> пракс</w:t>
            </w:r>
            <w:r w:rsidRPr="008868F1">
              <w:rPr>
                <w:sz w:val="22"/>
                <w:szCs w:val="22"/>
                <w:lang w:val="sr-Cyrl-RS"/>
              </w:rPr>
              <w:t>и</w:t>
            </w:r>
            <w:r w:rsidRPr="008868F1">
              <w:rPr>
                <w:sz w:val="22"/>
                <w:szCs w:val="22"/>
              </w:rPr>
              <w:t xml:space="preserve"> када је реч о питањима идентитета и разлика. Програм је усредсређен на п</w:t>
            </w:r>
            <w:r w:rsidRPr="008868F1">
              <w:rPr>
                <w:sz w:val="22"/>
                <w:szCs w:val="22"/>
                <w:lang w:val="sr-Cyrl-RS"/>
              </w:rPr>
              <w:t xml:space="preserve">итања </w:t>
            </w:r>
            <w:r w:rsidRPr="008868F1">
              <w:rPr>
                <w:sz w:val="22"/>
                <w:szCs w:val="22"/>
              </w:rPr>
              <w:t>дискриминације на основу рода и пола, али и класе, 'расе', сексуалности, етницитета и др. као и на питањ</w:t>
            </w:r>
            <w:r w:rsidRPr="008868F1">
              <w:rPr>
                <w:sz w:val="22"/>
                <w:szCs w:val="22"/>
                <w:lang w:val="sr-Cyrl-RS"/>
              </w:rPr>
              <w:t>а</w:t>
            </w:r>
            <w:r w:rsidRPr="008868F1">
              <w:rPr>
                <w:sz w:val="22"/>
                <w:szCs w:val="22"/>
              </w:rPr>
              <w:t xml:space="preserve"> отпора системима дискриминације и искључивања.</w:t>
            </w:r>
          </w:p>
          <w:p w14:paraId="39BE7DF7" w14:textId="77777777" w:rsidR="008868F1" w:rsidRPr="008868F1" w:rsidRDefault="008868F1" w:rsidP="008868F1">
            <w:pPr>
              <w:jc w:val="both"/>
              <w:rPr>
                <w:sz w:val="22"/>
                <w:szCs w:val="22"/>
              </w:rPr>
            </w:pPr>
          </w:p>
          <w:p w14:paraId="5BF330FD" w14:textId="77777777" w:rsidR="008868F1" w:rsidRPr="008868F1" w:rsidRDefault="008868F1" w:rsidP="008868F1">
            <w:pPr>
              <w:jc w:val="both"/>
              <w:rPr>
                <w:sz w:val="22"/>
                <w:szCs w:val="22"/>
                <w:lang w:val="sr-Cyrl-RS"/>
              </w:rPr>
            </w:pPr>
            <w:r w:rsidRPr="008868F1">
              <w:rPr>
                <w:sz w:val="22"/>
                <w:szCs w:val="22"/>
                <w:lang w:val="sr-Cyrl-RS"/>
              </w:rPr>
              <w:t>Курикулум програма чине три обавезна предмета, од којих се два, Историја феминистичких политичких идеја (6 ЕСПБ) и Феминистичка методологија и епистемологија (6 ЕСПБ) изучавају у првом семестру, а трећи, Савремене теорије рода (6 ЕСПБ) у другом семестру. Обавезни предмети представљају темеље програма пошто се на њима изучава и историјски, али савремени аспекти феминистичке политичке теорије и феминистичких покрета, и основе методологије у студијама рода и кључни појмови феминистичких епистемологија. Курикулум предвиђа и обавезну Стручну праксу у другом семестру (3 ЕСПБ) у институцијама и организацијама које се баве родном равноправношћу и родно заснованим насиљем.</w:t>
            </w:r>
          </w:p>
          <w:p w14:paraId="1BAB45F6" w14:textId="77777777" w:rsidR="008868F1" w:rsidRPr="008868F1" w:rsidRDefault="008868F1" w:rsidP="008868F1">
            <w:pPr>
              <w:jc w:val="both"/>
              <w:rPr>
                <w:sz w:val="22"/>
                <w:szCs w:val="22"/>
                <w:lang w:val="sr-Cyrl-RS"/>
              </w:rPr>
            </w:pPr>
          </w:p>
          <w:p w14:paraId="14A79F00" w14:textId="77777777" w:rsidR="008868F1" w:rsidRPr="008868F1" w:rsidRDefault="008868F1" w:rsidP="008868F1">
            <w:pPr>
              <w:jc w:val="both"/>
              <w:rPr>
                <w:sz w:val="22"/>
                <w:szCs w:val="22"/>
                <w:lang w:val="sr-Cyrl-CS"/>
              </w:rPr>
            </w:pPr>
            <w:r w:rsidRPr="008868F1">
              <w:rPr>
                <w:sz w:val="22"/>
                <w:szCs w:val="22"/>
                <w:lang w:val="sr-Cyrl-RS"/>
              </w:rPr>
              <w:t xml:space="preserve">Основе постављене на обавезним предметима се даље према истраживачким интересовањима студената/студенткиња шире на два изборна блока. Први изборни блок у првом семестру чине четири предмета из области студија рода, културологије, комуникологије и политикологије (од којих се бирају два): Политике родне равноправности (6 ЕСПБ), Студије културе (6 ЕСПБ), </w:t>
            </w:r>
            <w:r w:rsidRPr="008868F1">
              <w:rPr>
                <w:sz w:val="22"/>
                <w:szCs w:val="22"/>
                <w:lang w:val="sr-Cyrl-CS"/>
              </w:rPr>
              <w:t xml:space="preserve">Визуелна репрезентација политике (6 ЕСПБ), и Политике отпора и теорије грађанске непослушности (6 ЕСПБ). Други изборни блок у другом семестру чини четири предмета из области политикологије, комуникологије и студија културе (од којих се бирају два): Феминизам и демократија (6 ЕСПБ), Медијска репрезентација групних идентитета (6 ЕСПБ), Култура социјализма и постсоцијализма (6 ЕСПБ), и Анализа медија (6 ЕСПБ). </w:t>
            </w:r>
          </w:p>
          <w:p w14:paraId="7D8B720D" w14:textId="77777777" w:rsidR="008868F1" w:rsidRPr="008868F1" w:rsidRDefault="008868F1" w:rsidP="008868F1">
            <w:pPr>
              <w:jc w:val="both"/>
              <w:rPr>
                <w:sz w:val="22"/>
                <w:szCs w:val="22"/>
                <w:lang w:val="sr-Cyrl-CS"/>
              </w:rPr>
            </w:pPr>
          </w:p>
          <w:p w14:paraId="1B40C882" w14:textId="72B9F3DB" w:rsidR="008868F1" w:rsidRPr="008868F1" w:rsidRDefault="008868F1" w:rsidP="008868F1">
            <w:pPr>
              <w:jc w:val="both"/>
              <w:rPr>
                <w:sz w:val="22"/>
                <w:szCs w:val="22"/>
                <w:lang w:val="sr-Cyrl-CS"/>
              </w:rPr>
            </w:pPr>
            <w:r w:rsidRPr="008868F1">
              <w:rPr>
                <w:sz w:val="22"/>
                <w:szCs w:val="22"/>
                <w:lang w:val="sr-Cyrl-CS"/>
              </w:rPr>
              <w:t xml:space="preserve">Програм се заокружује обавезном Припремом за завршни рад  (6 ЕСПБ) у првом семестру, а затим Израдом завршног рада (6 ЕСПБ) у другом семестру и Одбраном Завршног рада (3 ЕСПБ) у другом семестру.  </w:t>
            </w:r>
          </w:p>
          <w:p w14:paraId="28E5494B" w14:textId="5632232B" w:rsidR="009E5DA9" w:rsidRPr="008868F1" w:rsidRDefault="009E5DA9" w:rsidP="008868F1">
            <w:pPr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9E5DA9" w:rsidRPr="007B43B0" w14:paraId="62B4C011" w14:textId="77777777" w:rsidTr="00B8750D">
        <w:tc>
          <w:tcPr>
            <w:tcW w:w="9290" w:type="dxa"/>
            <w:tcBorders>
              <w:bottom w:val="single" w:sz="12" w:space="0" w:color="auto"/>
            </w:tcBorders>
            <w:shd w:val="clear" w:color="auto" w:fill="F2F2F2"/>
          </w:tcPr>
          <w:p w14:paraId="5D7F682F" w14:textId="77777777" w:rsidR="009E5DA9" w:rsidRDefault="009E5DA9" w:rsidP="00B8750D">
            <w:pPr>
              <w:pBdr>
                <w:bottom w:val="single" w:sz="6" w:space="1" w:color="auto"/>
              </w:pBdr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Табеле и Прилози за стандард 4</w:t>
            </w:r>
            <w:r w:rsidRPr="009D0A1E"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14:paraId="7BCCBA19" w14:textId="68DECC7D" w:rsidR="009E5DA9" w:rsidRPr="009D0A1E" w:rsidRDefault="00D13777" w:rsidP="00B8750D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hyperlink r:id="rId5" w:history="1">
              <w:r w:rsidR="009E5DA9"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Табела 5.1.</w:t>
              </w:r>
            </w:hyperlink>
            <w:r w:rsidR="009E5DA9" w:rsidRPr="009D0A1E">
              <w:rPr>
                <w:bCs/>
                <w:sz w:val="22"/>
                <w:szCs w:val="22"/>
                <w:lang w:val="sr-Cyrl-CS"/>
              </w:rPr>
              <w:t xml:space="preserve"> Распоред предмета по семестрима и годинама студија</w:t>
            </w:r>
            <w:r w:rsidR="009E5DA9" w:rsidRPr="007B43B0">
              <w:rPr>
                <w:bCs/>
                <w:sz w:val="22"/>
                <w:szCs w:val="22"/>
                <w:lang w:val="sr-Cyrl-CS"/>
              </w:rPr>
              <w:t>.</w:t>
            </w:r>
            <w:r w:rsidR="009E5DA9"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14:paraId="780C47EA" w14:textId="20B1BA1E" w:rsidR="009E5DA9" w:rsidRPr="00B11348" w:rsidRDefault="00D13777" w:rsidP="00B8750D">
            <w:pPr>
              <w:jc w:val="both"/>
              <w:rPr>
                <w:bCs/>
                <w:sz w:val="22"/>
                <w:szCs w:val="22"/>
                <w:lang w:val="sr-Cyrl-RS"/>
              </w:rPr>
            </w:pPr>
            <w:hyperlink r:id="rId6" w:history="1">
              <w:r w:rsidR="009E5DA9" w:rsidRPr="00F421EC">
                <w:rPr>
                  <w:rStyle w:val="Hyperlink"/>
                  <w:b/>
                  <w:sz w:val="22"/>
                  <w:szCs w:val="22"/>
                </w:rPr>
                <w:t>Tабелa 5.1 a.</w:t>
              </w:r>
            </w:hyperlink>
            <w:r w:rsidR="009E5DA9" w:rsidRPr="009D0A1E">
              <w:rPr>
                <w:sz w:val="22"/>
                <w:szCs w:val="22"/>
              </w:rPr>
              <w:t xml:space="preserve"> </w:t>
            </w:r>
            <w:r w:rsidR="009E5DA9" w:rsidRPr="009D0A1E">
              <w:rPr>
                <w:bCs/>
                <w:sz w:val="22"/>
                <w:szCs w:val="22"/>
              </w:rPr>
              <w:t>Распоред предмета по семестрима и годинама студија за основне струковне студије (ОСС), специјалистичке струковне студије (ССС) и основне академске студије (ОАС)</w:t>
            </w:r>
            <w:r w:rsidR="009E5DA9">
              <w:rPr>
                <w:bCs/>
                <w:sz w:val="22"/>
                <w:szCs w:val="22"/>
                <w:lang w:val="sr-Cyrl-RS"/>
              </w:rPr>
              <w:t>.</w:t>
            </w:r>
          </w:p>
          <w:p w14:paraId="0A2FDF83" w14:textId="28AA4961" w:rsidR="009E5DA9" w:rsidRPr="009D0A1E" w:rsidRDefault="00D13777" w:rsidP="00B8750D">
            <w:pPr>
              <w:jc w:val="both"/>
              <w:rPr>
                <w:bCs/>
                <w:sz w:val="22"/>
                <w:szCs w:val="22"/>
              </w:rPr>
            </w:pPr>
            <w:hyperlink r:id="rId7" w:history="1">
              <w:r w:rsidR="009E5DA9" w:rsidRPr="00F421EC">
                <w:rPr>
                  <w:rStyle w:val="Hyperlink"/>
                  <w:b/>
                  <w:sz w:val="22"/>
                  <w:szCs w:val="22"/>
                </w:rPr>
                <w:t>Tабелa 5.1</w:t>
              </w:r>
              <w:r w:rsidR="009E5DA9" w:rsidRPr="00F421EC">
                <w:rPr>
                  <w:rStyle w:val="Hyperlink"/>
                  <w:b/>
                  <w:sz w:val="22"/>
                  <w:szCs w:val="22"/>
                  <w:lang w:val="sr-Cyrl-RS"/>
                </w:rPr>
                <w:t>б</w:t>
              </w:r>
              <w:r w:rsidR="009E5DA9" w:rsidRPr="00F421EC">
                <w:rPr>
                  <w:rStyle w:val="Hyperlink"/>
                  <w:b/>
                  <w:sz w:val="22"/>
                  <w:szCs w:val="22"/>
                </w:rPr>
                <w:t>.</w:t>
              </w:r>
            </w:hyperlink>
            <w:r w:rsidR="009E5DA9" w:rsidRPr="009D0A1E">
              <w:rPr>
                <w:sz w:val="22"/>
                <w:szCs w:val="22"/>
              </w:rPr>
              <w:t xml:space="preserve">  </w:t>
            </w:r>
            <w:r w:rsidR="009E5DA9" w:rsidRPr="009D0A1E">
              <w:rPr>
                <w:bCs/>
                <w:sz w:val="22"/>
                <w:szCs w:val="22"/>
              </w:rPr>
              <w:t>Распоред предмета по семестрима и годинама студија</w:t>
            </w:r>
            <w:r w:rsidR="009E5DA9" w:rsidRPr="009D0A1E">
              <w:rPr>
                <w:bCs/>
                <w:sz w:val="22"/>
                <w:szCs w:val="22"/>
                <w:lang w:val="sr-Cyrl-CS"/>
              </w:rPr>
              <w:t xml:space="preserve"> за  за</w:t>
            </w:r>
            <w:r w:rsidR="009E5DA9">
              <w:rPr>
                <w:bCs/>
                <w:sz w:val="22"/>
                <w:szCs w:val="22"/>
                <w:lang w:val="sr-Cyrl-CS"/>
              </w:rPr>
              <w:t xml:space="preserve"> студије другог степена студија</w:t>
            </w:r>
            <w:r w:rsidR="009E5DA9" w:rsidRPr="009D0A1E">
              <w:rPr>
                <w:bCs/>
                <w:sz w:val="22"/>
                <w:szCs w:val="22"/>
                <w:lang w:val="sr-Cyrl-CS"/>
              </w:rPr>
              <w:t>: МАС,</w:t>
            </w:r>
            <w:r w:rsidR="009E5DA9" w:rsidRPr="007B43B0">
              <w:rPr>
                <w:bCs/>
                <w:sz w:val="22"/>
                <w:szCs w:val="22"/>
                <w:lang w:val="sr-Cyrl-RS"/>
              </w:rPr>
              <w:t xml:space="preserve"> </w:t>
            </w:r>
            <w:r w:rsidR="009E5DA9">
              <w:rPr>
                <w:bCs/>
                <w:sz w:val="22"/>
                <w:szCs w:val="22"/>
                <w:lang w:val="sr-Cyrl-CS"/>
              </w:rPr>
              <w:t xml:space="preserve">МСС и </w:t>
            </w:r>
            <w:r w:rsidR="009E5DA9" w:rsidRPr="009D0A1E">
              <w:rPr>
                <w:bCs/>
                <w:sz w:val="22"/>
                <w:szCs w:val="22"/>
                <w:lang w:val="sr-Cyrl-CS"/>
              </w:rPr>
              <w:t>САС</w:t>
            </w:r>
            <w:r w:rsidR="009E5DA9">
              <w:rPr>
                <w:bCs/>
                <w:sz w:val="22"/>
                <w:szCs w:val="22"/>
                <w:lang w:val="sr-Cyrl-CS"/>
              </w:rPr>
              <w:t>.</w:t>
            </w:r>
          </w:p>
          <w:p w14:paraId="699E4FAC" w14:textId="448DAD33" w:rsidR="009E5DA9" w:rsidRPr="009D0A1E" w:rsidRDefault="00D13777" w:rsidP="00B8750D">
            <w:pPr>
              <w:jc w:val="both"/>
              <w:rPr>
                <w:bCs/>
                <w:sz w:val="22"/>
                <w:szCs w:val="22"/>
              </w:rPr>
            </w:pPr>
            <w:hyperlink r:id="rId8" w:history="1">
              <w:r w:rsidR="009E5DA9" w:rsidRPr="00F421EC">
                <w:rPr>
                  <w:rStyle w:val="Hyperlink"/>
                  <w:b/>
                  <w:sz w:val="22"/>
                  <w:szCs w:val="22"/>
                </w:rPr>
                <w:t>Tабелa 5.1</w:t>
              </w:r>
              <w:r w:rsidR="009E5DA9" w:rsidRPr="00F421EC">
                <w:rPr>
                  <w:rStyle w:val="Hyperlink"/>
                  <w:b/>
                  <w:sz w:val="22"/>
                  <w:szCs w:val="22"/>
                  <w:lang w:val="sr-Cyrl-RS"/>
                </w:rPr>
                <w:t>в</w:t>
              </w:r>
            </w:hyperlink>
            <w:r w:rsidR="009E5DA9" w:rsidRPr="00F421EC">
              <w:rPr>
                <w:b/>
                <w:sz w:val="22"/>
                <w:szCs w:val="22"/>
                <w:lang w:val="sr-Cyrl-RS"/>
              </w:rPr>
              <w:t>.</w:t>
            </w:r>
            <w:r w:rsidR="009E5DA9" w:rsidRPr="009D0A1E">
              <w:rPr>
                <w:sz w:val="22"/>
                <w:szCs w:val="22"/>
                <w:lang w:val="sr-Cyrl-RS"/>
              </w:rPr>
              <w:t xml:space="preserve"> </w:t>
            </w:r>
            <w:r w:rsidR="009E5DA9" w:rsidRPr="009D0A1E">
              <w:rPr>
                <w:bCs/>
                <w:sz w:val="22"/>
                <w:szCs w:val="22"/>
              </w:rPr>
              <w:t>Распоред предмета по семестрима и годинама студија</w:t>
            </w:r>
            <w:r w:rsidR="009E5DA9" w:rsidRPr="009D0A1E">
              <w:rPr>
                <w:bCs/>
                <w:sz w:val="22"/>
                <w:szCs w:val="22"/>
                <w:lang w:val="sr-Cyrl-CS"/>
              </w:rPr>
              <w:t xml:space="preserve"> за  интегрисане студије</w:t>
            </w:r>
          </w:p>
          <w:p w14:paraId="79636454" w14:textId="7796CAA2" w:rsidR="009E5DA9" w:rsidRDefault="00D13777" w:rsidP="00B8750D">
            <w:pPr>
              <w:jc w:val="both"/>
              <w:rPr>
                <w:bCs/>
                <w:sz w:val="22"/>
                <w:szCs w:val="22"/>
                <w:lang w:val="sr-Cyrl-RS"/>
              </w:rPr>
            </w:pPr>
            <w:hyperlink r:id="rId9" w:history="1">
              <w:r w:rsidR="009E5DA9"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Табела 5.2.</w:t>
              </w:r>
            </w:hyperlink>
            <w:r w:rsidR="009E5DA9" w:rsidRPr="009D0A1E">
              <w:rPr>
                <w:bCs/>
                <w:sz w:val="22"/>
                <w:szCs w:val="22"/>
                <w:lang w:val="sr-Cyrl-CS"/>
              </w:rPr>
              <w:t xml:space="preserve"> Спецификација  предмета</w:t>
            </w:r>
            <w:r w:rsidR="009E5DA9" w:rsidRPr="007B43B0">
              <w:rPr>
                <w:bCs/>
                <w:sz w:val="22"/>
                <w:szCs w:val="22"/>
              </w:rPr>
              <w:t>.</w:t>
            </w:r>
          </w:p>
          <w:p w14:paraId="750CEB77" w14:textId="77777777" w:rsidR="009E5DA9" w:rsidRPr="00F37212" w:rsidRDefault="009E5DA9" w:rsidP="00B8750D">
            <w:pPr>
              <w:jc w:val="both"/>
              <w:rPr>
                <w:b/>
                <w:bCs/>
                <w:lang w:val="sr-Cyrl-CS"/>
              </w:rPr>
            </w:pPr>
            <w:r w:rsidRPr="007B43B0">
              <w:rPr>
                <w:b/>
                <w:color w:val="0000FF"/>
                <w:sz w:val="22"/>
                <w:szCs w:val="22"/>
                <w:lang w:val="sr-Cyrl-RS"/>
              </w:rPr>
              <w:t>Т</w:t>
            </w:r>
            <w:r>
              <w:rPr>
                <w:b/>
                <w:color w:val="0000FF"/>
                <w:sz w:val="22"/>
                <w:szCs w:val="22"/>
                <w:lang w:val="sr-Cyrl-RS"/>
              </w:rPr>
              <w:t>а</w:t>
            </w:r>
            <w:r w:rsidRPr="007B43B0">
              <w:rPr>
                <w:b/>
                <w:color w:val="0000FF"/>
                <w:sz w:val="22"/>
                <w:szCs w:val="22"/>
                <w:lang w:val="sr-Cyrl-RS"/>
              </w:rPr>
              <w:t>бела 5.2.а</w:t>
            </w:r>
            <w:r w:rsidRPr="00FB50D6">
              <w:rPr>
                <w:b/>
                <w:color w:val="0000FF"/>
                <w:sz w:val="24"/>
                <w:szCs w:val="24"/>
                <w:lang w:val="sr-Cyrl-RS"/>
              </w:rPr>
              <w:t>.</w:t>
            </w:r>
            <w:r w:rsidRPr="00FB50D6">
              <w:rPr>
                <w:bCs/>
                <w:color w:val="FF0000"/>
                <w:sz w:val="24"/>
                <w:szCs w:val="24"/>
                <w:lang w:val="sr-Cyrl-CS"/>
              </w:rPr>
              <w:t xml:space="preserve"> </w:t>
            </w:r>
            <w:r w:rsidRPr="00FB50D6">
              <w:rPr>
                <w:bCs/>
                <w:sz w:val="24"/>
                <w:szCs w:val="24"/>
                <w:lang w:val="sr-Cyrl-CS"/>
              </w:rPr>
              <w:t>Књига предмета - студијски програм  (назив програма</w:t>
            </w:r>
            <w:r w:rsidRPr="00F37212">
              <w:rPr>
                <w:bCs/>
                <w:lang w:val="sr-Cyrl-CS"/>
              </w:rPr>
              <w:t>)</w:t>
            </w:r>
          </w:p>
          <w:p w14:paraId="0BB2254D" w14:textId="1D8ED44E" w:rsidR="009E5DA9" w:rsidRPr="009D0A1E" w:rsidRDefault="00D13777" w:rsidP="00B8750D">
            <w:pPr>
              <w:spacing w:before="20" w:line="276" w:lineRule="auto"/>
              <w:jc w:val="both"/>
              <w:rPr>
                <w:sz w:val="22"/>
                <w:szCs w:val="22"/>
                <w:lang w:val="ru-RU"/>
              </w:rPr>
            </w:pPr>
            <w:hyperlink r:id="rId10" w:history="1">
              <w:r w:rsidR="009E5DA9" w:rsidRPr="00F421EC">
                <w:rPr>
                  <w:rStyle w:val="Hyperlink"/>
                  <w:b/>
                  <w:sz w:val="22"/>
                  <w:szCs w:val="22"/>
                </w:rPr>
                <w:t>Табела 5.</w:t>
              </w:r>
              <w:r w:rsidR="009E5DA9" w:rsidRPr="00F421EC">
                <w:rPr>
                  <w:rStyle w:val="Hyperlink"/>
                  <w:b/>
                  <w:sz w:val="22"/>
                  <w:szCs w:val="22"/>
                  <w:lang w:val="ru-RU"/>
                </w:rPr>
                <w:t>3</w:t>
              </w:r>
              <w:r w:rsidR="009E5DA9" w:rsidRPr="009D0A1E">
                <w:rPr>
                  <w:rStyle w:val="Hyperlink"/>
                  <w:sz w:val="22"/>
                  <w:szCs w:val="22"/>
                </w:rPr>
                <w:t xml:space="preserve"> </w:t>
              </w:r>
            </w:hyperlink>
            <w:r w:rsidR="009E5DA9" w:rsidRPr="009D0A1E">
              <w:rPr>
                <w:sz w:val="22"/>
                <w:szCs w:val="22"/>
                <w:lang w:val="ru-RU"/>
              </w:rPr>
              <w:t xml:space="preserve"> </w:t>
            </w:r>
            <w:r w:rsidR="009E5DA9" w:rsidRPr="009D0A1E">
              <w:rPr>
                <w:sz w:val="22"/>
                <w:szCs w:val="22"/>
              </w:rPr>
              <w:t xml:space="preserve">Изборна настава </w:t>
            </w:r>
            <w:r w:rsidR="009E5DA9" w:rsidRPr="009D0A1E">
              <w:rPr>
                <w:sz w:val="22"/>
                <w:szCs w:val="22"/>
                <w:lang w:val="ru-RU"/>
              </w:rPr>
              <w:t>на с</w:t>
            </w:r>
            <w:r w:rsidR="009E5DA9" w:rsidRPr="009D0A1E">
              <w:rPr>
                <w:sz w:val="22"/>
                <w:szCs w:val="22"/>
              </w:rPr>
              <w:t>тудијск</w:t>
            </w:r>
            <w:r w:rsidR="009E5DA9" w:rsidRPr="009D0A1E">
              <w:rPr>
                <w:sz w:val="22"/>
                <w:szCs w:val="22"/>
                <w:lang w:val="ru-RU"/>
              </w:rPr>
              <w:t xml:space="preserve">ом </w:t>
            </w:r>
            <w:r w:rsidR="009E5DA9" w:rsidRPr="009D0A1E">
              <w:rPr>
                <w:sz w:val="22"/>
                <w:szCs w:val="22"/>
              </w:rPr>
              <w:t xml:space="preserve"> програм</w:t>
            </w:r>
            <w:r w:rsidR="009E5DA9" w:rsidRPr="009D0A1E">
              <w:rPr>
                <w:sz w:val="22"/>
                <w:szCs w:val="22"/>
                <w:lang w:val="ru-RU"/>
              </w:rPr>
              <w:t>у</w:t>
            </w:r>
            <w:r w:rsidR="009E5DA9" w:rsidRPr="007B43B0">
              <w:rPr>
                <w:sz w:val="22"/>
                <w:szCs w:val="22"/>
              </w:rPr>
              <w:t>.</w:t>
            </w:r>
            <w:r w:rsidR="009E5DA9" w:rsidRPr="009D0A1E">
              <w:rPr>
                <w:sz w:val="22"/>
                <w:szCs w:val="22"/>
                <w:lang w:val="ru-RU"/>
              </w:rPr>
              <w:t xml:space="preserve"> </w:t>
            </w:r>
          </w:p>
          <w:p w14:paraId="4C4DB232" w14:textId="3CF1072D" w:rsidR="009E5DA9" w:rsidRPr="009D0A1E" w:rsidRDefault="00D13777" w:rsidP="00B8750D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hyperlink r:id="rId11" w:history="1">
              <w:r w:rsidR="009E5DA9" w:rsidRPr="00F421EC">
                <w:rPr>
                  <w:rStyle w:val="Hyperlink"/>
                  <w:b/>
                  <w:sz w:val="22"/>
                  <w:szCs w:val="22"/>
                </w:rPr>
                <w:t>Табела 5.</w:t>
              </w:r>
              <w:r w:rsidR="009E5DA9" w:rsidRPr="00F421EC">
                <w:rPr>
                  <w:rStyle w:val="Hyperlink"/>
                  <w:b/>
                  <w:sz w:val="22"/>
                  <w:szCs w:val="22"/>
                  <w:lang w:val="ru-RU"/>
                </w:rPr>
                <w:t>4</w:t>
              </w:r>
              <w:r w:rsidR="009E5DA9" w:rsidRPr="00F421EC">
                <w:rPr>
                  <w:rStyle w:val="Hyperlink"/>
                  <w:b/>
                  <w:sz w:val="22"/>
                  <w:szCs w:val="22"/>
                </w:rPr>
                <w:t>.</w:t>
              </w:r>
            </w:hyperlink>
            <w:r w:rsidR="009E5DA9" w:rsidRPr="009D0A1E">
              <w:rPr>
                <w:sz w:val="22"/>
                <w:szCs w:val="22"/>
              </w:rPr>
              <w:t xml:space="preserve"> </w:t>
            </w:r>
            <w:r w:rsidR="009E5DA9" w:rsidRPr="009D0A1E">
              <w:rPr>
                <w:sz w:val="22"/>
                <w:szCs w:val="22"/>
                <w:lang w:val="ru-RU"/>
              </w:rPr>
              <w:t xml:space="preserve">Листа предмета на студијском програму првог нивоа, по типу предмета: </w:t>
            </w:r>
            <w:r w:rsidR="009E5DA9">
              <w:rPr>
                <w:sz w:val="22"/>
                <w:szCs w:val="22"/>
                <w:lang w:val="ru-RU"/>
              </w:rPr>
              <w:t>(</w:t>
            </w:r>
            <w:r w:rsidR="009E5DA9" w:rsidRPr="009D0A1E">
              <w:rPr>
                <w:sz w:val="22"/>
                <w:szCs w:val="22"/>
              </w:rPr>
              <w:t>Академско-општеобразовни предмети</w:t>
            </w:r>
            <w:r w:rsidR="009E5DA9" w:rsidRPr="009D0A1E">
              <w:rPr>
                <w:sz w:val="22"/>
                <w:szCs w:val="22"/>
                <w:lang w:val="ru-RU"/>
              </w:rPr>
              <w:t>,</w:t>
            </w:r>
            <w:r w:rsidR="009E5DA9" w:rsidRPr="009D0A1E">
              <w:rPr>
                <w:sz w:val="22"/>
                <w:szCs w:val="22"/>
              </w:rPr>
              <w:t xml:space="preserve">  Теоријско-методолошки предмети</w:t>
            </w:r>
            <w:r w:rsidR="009E5DA9" w:rsidRPr="009D0A1E">
              <w:rPr>
                <w:sz w:val="22"/>
                <w:szCs w:val="22"/>
                <w:lang w:val="ru-RU"/>
              </w:rPr>
              <w:t xml:space="preserve">, </w:t>
            </w:r>
            <w:r w:rsidR="009E5DA9" w:rsidRPr="009D0A1E">
              <w:rPr>
                <w:sz w:val="22"/>
                <w:szCs w:val="22"/>
              </w:rPr>
              <w:t>Научно, односно уметничко стручни</w:t>
            </w:r>
            <w:r w:rsidR="009E5DA9" w:rsidRPr="009D0A1E">
              <w:rPr>
                <w:sz w:val="22"/>
                <w:szCs w:val="22"/>
                <w:lang w:val="ru-RU"/>
              </w:rPr>
              <w:t xml:space="preserve">, </w:t>
            </w:r>
            <w:r w:rsidR="009E5DA9" w:rsidRPr="009D0A1E">
              <w:rPr>
                <w:sz w:val="22"/>
                <w:szCs w:val="22"/>
              </w:rPr>
              <w:t>Стручно апликативни</w:t>
            </w:r>
            <w:r w:rsidR="009E5DA9" w:rsidRPr="009D0A1E">
              <w:rPr>
                <w:sz w:val="22"/>
                <w:szCs w:val="22"/>
                <w:lang w:val="sr-Cyrl-RS"/>
              </w:rPr>
              <w:t xml:space="preserve"> и </w:t>
            </w:r>
            <w:r w:rsidR="009E5DA9" w:rsidRPr="009D0A1E">
              <w:rPr>
                <w:sz w:val="22"/>
                <w:szCs w:val="22"/>
                <w:lang w:val="sr-Cyrl-CS"/>
              </w:rPr>
              <w:t>Стручни, односно уметничко-стручни предмети</w:t>
            </w:r>
            <w:r w:rsidR="009E5DA9">
              <w:rPr>
                <w:sz w:val="22"/>
                <w:szCs w:val="22"/>
                <w:lang w:val="sr-Cyrl-CS"/>
              </w:rPr>
              <w:t>)</w:t>
            </w:r>
            <w:r w:rsidR="009E5DA9" w:rsidRPr="009D0A1E">
              <w:rPr>
                <w:sz w:val="22"/>
                <w:szCs w:val="22"/>
                <w:lang w:val="sr-Cyrl-CS"/>
              </w:rPr>
              <w:t xml:space="preserve">  </w:t>
            </w:r>
          </w:p>
          <w:p w14:paraId="5BB9FCFB" w14:textId="77777777" w:rsidR="009E5DA9" w:rsidRPr="009D0A1E" w:rsidRDefault="009E5DA9" w:rsidP="00B8750D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B11348">
              <w:rPr>
                <w:b/>
                <w:bCs/>
                <w:sz w:val="22"/>
                <w:szCs w:val="22"/>
                <w:lang w:val="sr-Cyrl-CS"/>
              </w:rPr>
              <w:t>Извештај 1.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Извештај о структури студијског програма (овај извештај следи из електронског формулара и формира се након уноса и обрачуна свих података у електронском формулару) формулара)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</w:p>
          <w:p w14:paraId="092B1AB4" w14:textId="6DEA4B59" w:rsidR="009E5DA9" w:rsidRDefault="00D13777" w:rsidP="00B8750D">
            <w:pPr>
              <w:pBdr>
                <w:bottom w:val="single" w:sz="6" w:space="1" w:color="auto"/>
              </w:pBdr>
              <w:jc w:val="both"/>
              <w:rPr>
                <w:bCs/>
                <w:sz w:val="22"/>
                <w:szCs w:val="22"/>
                <w:lang w:val="sr-Cyrl-CS"/>
              </w:rPr>
            </w:pPr>
            <w:hyperlink r:id="rId12" w:history="1">
              <w:r w:rsidR="009E5DA9"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Блок табела  5.1.</w:t>
              </w:r>
              <w:r w:rsidR="009E5DA9" w:rsidRPr="009D0A1E">
                <w:rPr>
                  <w:rStyle w:val="Hyperlink"/>
                  <w:bCs/>
                  <w:sz w:val="22"/>
                  <w:szCs w:val="22"/>
                  <w:lang w:val="sr-Cyrl-CS"/>
                </w:rPr>
                <w:t xml:space="preserve"> </w:t>
              </w:r>
            </w:hyperlink>
            <w:r w:rsidR="009E5DA9" w:rsidRPr="009D0A1E">
              <w:rPr>
                <w:bCs/>
                <w:sz w:val="22"/>
                <w:szCs w:val="22"/>
                <w:lang w:val="sr-Cyrl-CS"/>
              </w:rPr>
              <w:t xml:space="preserve"> Студијски програм са изборним подручјем-модулима</w:t>
            </w:r>
            <w:r w:rsidR="009E5DA9">
              <w:rPr>
                <w:bCs/>
                <w:sz w:val="22"/>
                <w:szCs w:val="22"/>
                <w:lang w:val="sr-Cyrl-CS"/>
              </w:rPr>
              <w:t>.</w:t>
            </w:r>
          </w:p>
          <w:p w14:paraId="55AC25FC" w14:textId="77777777" w:rsidR="009E5DA9" w:rsidRPr="009D0A1E" w:rsidRDefault="00D13777" w:rsidP="00B8750D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hyperlink r:id="rId13" w:history="1">
              <w:r w:rsidR="009E5DA9"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Прилог 5.1</w:t>
              </w:r>
            </w:hyperlink>
            <w:r w:rsidR="009E5DA9" w:rsidRPr="003E7F0B">
              <w:rPr>
                <w:b/>
                <w:bCs/>
                <w:sz w:val="22"/>
                <w:szCs w:val="22"/>
                <w:lang w:val="sr-Cyrl-CS"/>
              </w:rPr>
              <w:t>.</w:t>
            </w:r>
            <w:r w:rsidR="009E5DA9" w:rsidRPr="009D0A1E">
              <w:rPr>
                <w:bCs/>
                <w:sz w:val="22"/>
                <w:szCs w:val="22"/>
                <w:lang w:val="sr-Cyrl-CS"/>
              </w:rPr>
              <w:t xml:space="preserve"> Књига предмета</w:t>
            </w:r>
            <w:r w:rsidR="009E5DA9" w:rsidRPr="009D0A1E">
              <w:rPr>
                <w:sz w:val="22"/>
                <w:szCs w:val="22"/>
                <w:lang w:val="sr-Cyrl-CS"/>
              </w:rPr>
              <w:t xml:space="preserve"> </w:t>
            </w:r>
            <w:r w:rsidR="009E5DA9" w:rsidRPr="009D0A1E">
              <w:rPr>
                <w:bCs/>
                <w:sz w:val="22"/>
                <w:szCs w:val="22"/>
                <w:lang w:val="sr-Cyrl-CS"/>
              </w:rPr>
              <w:t>(у документацији  и на сајту институције)</w:t>
            </w:r>
            <w:r w:rsidR="009E5DA9">
              <w:rPr>
                <w:bCs/>
                <w:sz w:val="22"/>
                <w:szCs w:val="22"/>
                <w:lang w:val="sr-Cyrl-CS"/>
              </w:rPr>
              <w:t>.</w:t>
            </w:r>
            <w:r w:rsidR="009E5DA9"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14:paraId="483A1009" w14:textId="77777777" w:rsidR="009E5DA9" w:rsidRPr="009D0A1E" w:rsidRDefault="009E5DA9" w:rsidP="00B8750D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3E7F0B">
              <w:rPr>
                <w:b/>
                <w:bCs/>
                <w:sz w:val="22"/>
                <w:szCs w:val="22"/>
                <w:lang w:val="sr-Cyrl-CS"/>
              </w:rPr>
              <w:t>Прилог 5.2.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Одлука о прихватању студијског програма од стране стручних органа високошколске установе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14:paraId="7685FACA" w14:textId="77777777" w:rsidR="009E5DA9" w:rsidRPr="00EF21DD" w:rsidRDefault="009E5DA9" w:rsidP="00B8750D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3E7F0B">
              <w:rPr>
                <w:b/>
                <w:sz w:val="22"/>
                <w:szCs w:val="22"/>
              </w:rPr>
              <w:t>Прилог 5.3.</w:t>
            </w:r>
            <w:r w:rsidRPr="00EF21DD">
              <w:rPr>
                <w:bCs/>
                <w:sz w:val="22"/>
                <w:szCs w:val="22"/>
                <w:lang w:val="sr-Cyrl-CS"/>
              </w:rPr>
              <w:t xml:space="preserve"> Програм научноистраживачког односно уметничко истраживачког рада  (уз захтев за акредитацију студијског програма другог степена, мастер акдемских студија)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  <w:r w:rsidRPr="00EF21DD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14:paraId="0CF30934" w14:textId="77777777" w:rsidR="009E5DA9" w:rsidRPr="007B43B0" w:rsidRDefault="009E5DA9" w:rsidP="00B8750D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3E7F0B">
              <w:rPr>
                <w:b/>
                <w:sz w:val="22"/>
                <w:szCs w:val="22"/>
              </w:rPr>
              <w:t>Прилог.5.4.</w:t>
            </w:r>
            <w:r w:rsidRPr="00EF21DD">
              <w:t xml:space="preserve"> </w:t>
            </w:r>
            <w:r w:rsidRPr="00CE7EE4">
              <w:rPr>
                <w:sz w:val="22"/>
                <w:szCs w:val="22"/>
              </w:rPr>
              <w:t>Решење</w:t>
            </w:r>
            <w:r w:rsidRPr="00CE7EE4">
              <w:rPr>
                <w:bCs/>
                <w:sz w:val="22"/>
                <w:szCs w:val="22"/>
                <w:lang w:val="sr-Cyrl-CS"/>
              </w:rPr>
              <w:t xml:space="preserve"> о</w:t>
            </w:r>
            <w:r w:rsidRPr="00EF21DD">
              <w:rPr>
                <w:bCs/>
                <w:sz w:val="22"/>
                <w:szCs w:val="22"/>
                <w:lang w:val="sr-Cyrl-CS"/>
              </w:rPr>
              <w:t xml:space="preserve"> акредитацији научноистраживачке организације рада  (уз захтев за акредитацију студијског програма другог степена, мастер акдемских студија)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</w:tbl>
    <w:p w14:paraId="75DEB722" w14:textId="77777777" w:rsidR="00AC3EEC" w:rsidRDefault="00AC3EEC"/>
    <w:sectPr w:rsidR="00AC3E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DA9"/>
    <w:rsid w:val="000A67B4"/>
    <w:rsid w:val="00462092"/>
    <w:rsid w:val="008868F1"/>
    <w:rsid w:val="009E5DA9"/>
    <w:rsid w:val="00AC3EEC"/>
    <w:rsid w:val="00D13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231236C4"/>
  <w15:chartTrackingRefBased/>
  <w15:docId w15:val="{C13E1826-A8E9-F840-8E6C-64D6FF3B1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 (Body CS)"/>
        <w:sz w:val="24"/>
        <w:szCs w:val="24"/>
        <w:lang w:val="en-R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5DA9"/>
    <w:pPr>
      <w:widowControl w:val="0"/>
      <w:autoSpaceDE w:val="0"/>
      <w:autoSpaceDN w:val="0"/>
      <w:adjustRightInd w:val="0"/>
    </w:pPr>
    <w:rPr>
      <w:rFonts w:eastAsia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E5D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Users/../Users/IlijaK/AppData/Local/Downloads/Tabele/Tabela%205.1v.doc" TargetMode="External"/><Relationship Id="rId13" Type="http://schemas.openxmlformats.org/officeDocument/2006/relationships/hyperlink" Target="file:///H:\1.1.1.1.%20Uputstva%20KAPK\KAPK%20Sva%20Uputstva%20i%20ostalo\Uputstvo%20za%20pripremu%20dokumentacije%20za%20SP%20I%20i%20II\Tabele\Tabela%205.2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Users/../Users/IlijaK/AppData/Local/Downloads/Tabele/Tabela%205.1b.doc" TargetMode="External"/><Relationship Id="rId12" Type="http://schemas.openxmlformats.org/officeDocument/2006/relationships/hyperlink" Target="file:///Users/../Users/IlijaK/AppData/Local/Downloads/Tabele/Blok%20tabela%205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Users/../Users/IlijaK/AppData/Local/Downloads/Tabele/Tabela%205.1a.doc" TargetMode="External"/><Relationship Id="rId11" Type="http://schemas.openxmlformats.org/officeDocument/2006/relationships/hyperlink" Target="file:///Users/../Users/IlijaK/AppData/Local/Downloads/Tabele/Tabela%205.4.doc" TargetMode="External"/><Relationship Id="rId5" Type="http://schemas.openxmlformats.org/officeDocument/2006/relationships/hyperlink" Target="file:///Users/../Users/IlijaK/AppData/Local/Downloads/Tabele/Tabela%205.1.doc" TargetMode="External"/><Relationship Id="rId15" Type="http://schemas.openxmlformats.org/officeDocument/2006/relationships/theme" Target="theme/theme1.xml"/><Relationship Id="rId10" Type="http://schemas.openxmlformats.org/officeDocument/2006/relationships/hyperlink" Target="file:///Users/../Users/IlijaK/AppData/Local/Downloads/Tabele/Tabela%205.3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Users/../Users/IlijaK/AppData/Local/Downloads/Tabele/Tabela%205.2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701</Words>
  <Characters>4256</Characters>
  <Application>Microsoft Office Word</Application>
  <DocSecurity>0</DocSecurity>
  <Lines>65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Loncarevic</dc:creator>
  <cp:keywords/>
  <dc:description/>
  <cp:lastModifiedBy>Katarina Loncarevic</cp:lastModifiedBy>
  <cp:revision>2</cp:revision>
  <dcterms:created xsi:type="dcterms:W3CDTF">2021-06-15T13:38:00Z</dcterms:created>
  <dcterms:modified xsi:type="dcterms:W3CDTF">2021-06-15T13:38:00Z</dcterms:modified>
</cp:coreProperties>
</file>